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88" w:rsidRPr="00127D88" w:rsidRDefault="00127D88" w:rsidP="00127D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D88">
        <w:rPr>
          <w:rFonts w:ascii="Times New Roman" w:hAnsi="Times New Roman" w:cs="Times New Roman"/>
          <w:sz w:val="28"/>
          <w:szCs w:val="28"/>
        </w:rPr>
        <w:t>Дополнительная мера социальной поддержки на уплату взноса на капитальный ремонт общего имущества в многоквартирном доме</w:t>
      </w:r>
    </w:p>
    <w:p w:rsidR="00127D88" w:rsidRPr="00127D88" w:rsidRDefault="00127D88" w:rsidP="00127D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D88" w:rsidRPr="00127D88" w:rsidRDefault="00127D88" w:rsidP="00127D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D88" w:rsidRPr="00127D88" w:rsidRDefault="00127D88" w:rsidP="00127D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D88">
        <w:rPr>
          <w:rFonts w:ascii="Times New Roman" w:hAnsi="Times New Roman" w:cs="Times New Roman"/>
          <w:sz w:val="28"/>
          <w:szCs w:val="28"/>
        </w:rPr>
        <w:t>С 01.07.2016 неработающим собственникам жилых помещений старше 70 лет, проживающим в Санкт-Петербурге одиноко или в составе семьи, состоящей только из неработающих граждан пенсионного возраста, предоставлена дополнительная мера социальной поддержки в виде денежной компенсации расходов на уплату взноса на капитальный ремонт общего имущества в многоквартирном доме в следующем размере: для лиц, дости</w:t>
      </w:r>
      <w:r>
        <w:rPr>
          <w:rFonts w:ascii="Times New Roman" w:hAnsi="Times New Roman" w:cs="Times New Roman"/>
          <w:sz w:val="28"/>
          <w:szCs w:val="28"/>
        </w:rPr>
        <w:t>гших 70 лет- 50%, 80 лет- 100%.</w:t>
      </w:r>
      <w:bookmarkStart w:id="0" w:name="_GoBack"/>
      <w:bookmarkEnd w:id="0"/>
    </w:p>
    <w:p w:rsidR="00127D88" w:rsidRPr="00127D88" w:rsidRDefault="00127D88" w:rsidP="00127D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D88">
        <w:rPr>
          <w:rFonts w:ascii="Times New Roman" w:hAnsi="Times New Roman" w:cs="Times New Roman"/>
          <w:sz w:val="28"/>
          <w:szCs w:val="28"/>
        </w:rPr>
        <w:t>Указанная дополнительная мера социальной поддержки предусмотрена Законом Санкт-Петербурга от 28.04.2016 № 199-29 «О внесении изменений в некоторые законы Санкт-Петербурга в сфере социальной поддержки отдельных категорий граждан по уплате взноса на капитальный ремонт общего имущества в многоквартирных домах в Санкт-Петербурге» и распространяется только на одно жилое помещение, в котором гр</w:t>
      </w:r>
      <w:r>
        <w:rPr>
          <w:rFonts w:ascii="Times New Roman" w:hAnsi="Times New Roman" w:cs="Times New Roman"/>
          <w:sz w:val="28"/>
          <w:szCs w:val="28"/>
        </w:rPr>
        <w:t>ажданин имеет место жительства.</w:t>
      </w:r>
      <w:proofErr w:type="gramEnd"/>
    </w:p>
    <w:p w:rsidR="00151E7F" w:rsidRPr="00127D88" w:rsidRDefault="00127D88" w:rsidP="00127D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D8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27D88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127D88">
        <w:rPr>
          <w:rFonts w:ascii="Times New Roman" w:hAnsi="Times New Roman" w:cs="Times New Roman"/>
          <w:sz w:val="28"/>
          <w:szCs w:val="28"/>
        </w:rPr>
        <w:t xml:space="preserve"> нарушения прав названной категории граждан на получение денежной компенсации расходов на уплату взноса на капитальный ремонт общего имущества в многоквартирном доме прокурором может быть инициировано в суде гражданское (административное) дело в защиту их интересов.</w:t>
      </w:r>
    </w:p>
    <w:sectPr w:rsidR="00151E7F" w:rsidRPr="00127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88"/>
    <w:rsid w:val="00127D88"/>
    <w:rsid w:val="0015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Бушковская</dc:creator>
  <cp:lastModifiedBy>Татьяна Бушковская</cp:lastModifiedBy>
  <cp:revision>1</cp:revision>
  <dcterms:created xsi:type="dcterms:W3CDTF">2016-06-24T06:22:00Z</dcterms:created>
  <dcterms:modified xsi:type="dcterms:W3CDTF">2016-06-24T06:23:00Z</dcterms:modified>
</cp:coreProperties>
</file>